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a17217cqste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Fragmento de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El monte de las ánimas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Gustavo Adolfo Bécquer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La noche había cerrado ya; una noche de noviembre, fría, oscura y desapacible. El viento gemía en los aleros del edificio y silbaba entre las hojas secas de los árboles del jardín. Las criadas se habían retirado a sus habitaciones y la casa permanecía en el más profundo silencio. Solo en el salón principal ardía un fuego mortecino, que proyectaba en las paredes sombras fantásticas.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Beatriz estaba sentada junto a la chimenea, apoyada la frente en una de sus manos y con los ojos fijos en las llamas que subían y bajaban caprichosamente. Parecía como si su pensamiento estuviese lejos de allí, ocupado en una inquietud que trataba en vano de apartar. De cuando en cuando, levantaba la cabeza y fijaba la vista en la puerta, como si esperase que alguien apareciera en cualquier momento.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Las campanas de la ciudad comenzaron a dar las doce. Cada toque retumbaba en el silencio de la casa como un presagio. Beatriz hizo un movimiento involuntario, y un escalofrío recorrió sus miembros. En aquel instante, una ráfaga de viento abrió violentamente una de las ventanas. La llama de la chimenea vaciló y las sombras se agitaron por las paredes como si recobraran vida.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Beatriz lanzó una exclamación ahogada. Había creído escuchar pasos en el corredor, pasos lentos y pesados que se acercaban. Su corazón latía con fuerza. Se levantó, avanzó hacia la puerta y, con voz temblorosa, preguntó: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—¿Quién va?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Nadie respondió. Solo el viento volvió a gemir en las galerías, arrastrando hojas secas. Beatriz retrocedió, pálida, y se dejó caer en su asiento. Entonces creyó ver, entre las sombras, la figura vaga de un hombre envuelto en un manto azul, avanzando lentamente hacia ella…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