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/>
      </w:pPr>
      <w:bookmarkStart w:colFirst="0" w:colLast="0" w:name="_c90twa26qe1t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🟣 ¿Qué es una locución verbal?</w:t>
      </w:r>
      <w:r w:rsidDel="00000000" w:rsidR="00000000" w:rsidRPr="00000000">
        <w:rPr>
          <w:rtl w:val="0"/>
        </w:rPr>
      </w:r>
    </w:p>
    <w:tbl>
      <w:tblPr>
        <w:tblStyle w:val="Table1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4"/>
        <w:tblGridChange w:id="0">
          <w:tblGrid>
            <w:gridCol w:w="1395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40" w:before="24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Una </w:t>
            </w:r>
            <w:r w:rsidDel="00000000" w:rsidR="00000000" w:rsidRPr="00000000">
              <w:rPr>
                <w:b w:val="1"/>
                <w:rtl w:val="0"/>
              </w:rPr>
              <w:t xml:space="preserve">locución verbal</w:t>
            </w:r>
            <w:r w:rsidDel="00000000" w:rsidR="00000000" w:rsidRPr="00000000">
              <w:rPr>
                <w:rtl w:val="0"/>
              </w:rPr>
              <w:t xml:space="preserve"> es una </w:t>
            </w:r>
            <w:r w:rsidDel="00000000" w:rsidR="00000000" w:rsidRPr="00000000">
              <w:rPr>
                <w:b w:val="1"/>
                <w:rtl w:val="0"/>
              </w:rPr>
              <w:t xml:space="preserve">expresión fija formada por dos o más palabras</w:t>
            </w:r>
            <w:r w:rsidDel="00000000" w:rsidR="00000000" w:rsidRPr="00000000">
              <w:rPr>
                <w:rtl w:val="0"/>
              </w:rPr>
              <w:t xml:space="preserve"> que funcionan </w:t>
            </w:r>
            <w:r w:rsidDel="00000000" w:rsidR="00000000" w:rsidRPr="00000000">
              <w:rPr>
                <w:b w:val="1"/>
                <w:rtl w:val="0"/>
              </w:rPr>
              <w:t xml:space="preserve">como un solo verbo con un significado unitario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3">
            <w:pPr>
              <w:spacing w:after="240" w:before="24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 decir, el </w:t>
            </w:r>
            <w:r w:rsidDel="00000000" w:rsidR="00000000" w:rsidRPr="00000000">
              <w:rPr>
                <w:b w:val="1"/>
                <w:rtl w:val="0"/>
              </w:rPr>
              <w:t xml:space="preserve">sentido de la locución no se entiende literalmente</w:t>
            </w:r>
            <w:r w:rsidDel="00000000" w:rsidR="00000000" w:rsidRPr="00000000">
              <w:rPr>
                <w:rtl w:val="0"/>
              </w:rPr>
              <w:t xml:space="preserve"> a partir de las palabras que la componen, sino que tiene un </w:t>
            </w:r>
            <w:r w:rsidDel="00000000" w:rsidR="00000000" w:rsidRPr="00000000">
              <w:rPr>
                <w:b w:val="1"/>
                <w:rtl w:val="0"/>
              </w:rPr>
              <w:t xml:space="preserve">significado figurado o idiomático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04">
      <w:pPr>
        <w:spacing w:after="240" w:before="240" w:line="360" w:lineRule="auto"/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48"/>
          <w:szCs w:val="48"/>
          <w:rtl w:val="0"/>
        </w:rPr>
        <w:t xml:space="preserve">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ind w:left="1440" w:firstLine="720"/>
        <w:rPr/>
      </w:pPr>
      <w:r w:rsidDel="00000000" w:rsidR="00000000" w:rsidRPr="00000000">
        <w:rPr>
          <w:rtl w:val="0"/>
        </w:rPr>
        <w:t xml:space="preserve">🔹 Ejemplo:Echar de menos a alguien → significa </w:t>
      </w:r>
      <w:r w:rsidDel="00000000" w:rsidR="00000000" w:rsidRPr="00000000">
        <w:rPr>
          <w:i w:val="1"/>
          <w:rtl w:val="0"/>
        </w:rPr>
        <w:t xml:space="preserve">sentir su ausencia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no</w:t>
      </w:r>
      <w:r w:rsidDel="00000000" w:rsidR="00000000" w:rsidRPr="00000000">
        <w:rPr>
          <w:rtl w:val="0"/>
        </w:rPr>
        <w:t xml:space="preserve"> “tirar algo con menos fuerza”.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jc w:val="center"/>
        <w:rPr>
          <w:b w:val="1"/>
          <w:sz w:val="34"/>
          <w:szCs w:val="34"/>
        </w:rPr>
      </w:pPr>
      <w:bookmarkStart w:colFirst="0" w:colLast="0" w:name="_ris289b5g0at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🟢 Tipos de locuciones verbales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Podemos clasificarlas según el </w:t>
      </w:r>
      <w:r w:rsidDel="00000000" w:rsidR="00000000" w:rsidRPr="00000000">
        <w:rPr>
          <w:b w:val="1"/>
          <w:rtl w:val="0"/>
        </w:rPr>
        <w:t xml:space="preserve">verbo principal</w:t>
      </w:r>
      <w:r w:rsidDel="00000000" w:rsidR="00000000" w:rsidRPr="00000000">
        <w:rPr>
          <w:rtl w:val="0"/>
        </w:rPr>
        <w:t xml:space="preserve"> y el tipo de </w:t>
      </w:r>
      <w:r w:rsidDel="00000000" w:rsidR="00000000" w:rsidRPr="00000000">
        <w:rPr>
          <w:b w:val="1"/>
          <w:rtl w:val="0"/>
        </w:rPr>
        <w:t xml:space="preserve">significado que aportan</w:t>
      </w:r>
      <w:r w:rsidDel="00000000" w:rsidR="00000000" w:rsidRPr="00000000">
        <w:rPr>
          <w:rtl w:val="0"/>
        </w:rPr>
        <w:t xml:space="preserve">:</w:t>
      </w:r>
    </w:p>
    <w:tbl>
      <w:tblPr>
        <w:tblStyle w:val="Table2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4"/>
        <w:tblGridChange w:id="0">
          <w:tblGrid>
            <w:gridCol w:w="13954"/>
          </w:tblGrid>
        </w:tblGridChange>
      </w:tblGrid>
      <w:tr>
        <w:trPr>
          <w:cantSplit w:val="0"/>
          <w:tblHeader w:val="0"/>
        </w:trPr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Style w:val="Heading3"/>
              <w:keepNext w:val="0"/>
              <w:keepLines w:val="0"/>
              <w:spacing w:before="28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bookmarkStart w:colFirst="0" w:colLast="0" w:name="_b0hektl7irs8" w:id="2"/>
            <w:bookmarkEnd w:id="2"/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1. Locuciones verbales con sentido figurado (de significado idiomático)</w:t>
            </w:r>
          </w:p>
          <w:p w:rsidR="00000000" w:rsidDel="00000000" w:rsidP="00000000" w:rsidRDefault="00000000" w:rsidRPr="00000000" w14:paraId="00000009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Son las más comunes. El verbo y los complementos </w:t>
            </w:r>
            <w:r w:rsidDel="00000000" w:rsidR="00000000" w:rsidRPr="00000000">
              <w:rPr>
                <w:b w:val="1"/>
                <w:rtl w:val="0"/>
              </w:rPr>
              <w:t xml:space="preserve">pierden su sentido literal</w:t>
            </w:r>
            <w:r w:rsidDel="00000000" w:rsidR="00000000" w:rsidRPr="00000000">
              <w:rPr>
                <w:rtl w:val="0"/>
              </w:rPr>
              <w:t xml:space="preserve"> y forman una unidad de significado.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before="240" w:lineRule="auto"/>
              <w:ind w:left="72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Echar de menos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→ </w:t>
            </w:r>
            <w:r w:rsidDel="00000000" w:rsidR="00000000" w:rsidRPr="00000000">
              <w:rPr>
                <w:i w:val="1"/>
                <w:rtl w:val="0"/>
              </w:rPr>
              <w:t xml:space="preserve">extrañar</w:t>
            </w:r>
            <w:r w:rsidDel="00000000" w:rsidR="00000000" w:rsidRPr="00000000">
              <w:rPr>
                <w:rtl w:val="0"/>
              </w:rPr>
              <w:t xml:space="preserve">.                          </w:t>
            </w:r>
            <w:r w:rsidDel="00000000" w:rsidR="00000000" w:rsidRPr="00000000">
              <w:rPr>
                <w:b w:val="1"/>
                <w:rtl w:val="0"/>
              </w:rPr>
              <w:t xml:space="preserve">Hacer caso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→ </w:t>
            </w:r>
            <w:r w:rsidDel="00000000" w:rsidR="00000000" w:rsidRPr="00000000">
              <w:rPr>
                <w:i w:val="1"/>
                <w:rtl w:val="0"/>
              </w:rPr>
              <w:t xml:space="preserve">prestar atención</w:t>
            </w:r>
            <w:r w:rsidDel="00000000" w:rsidR="00000000" w:rsidRPr="00000000">
              <w:rPr>
                <w:rtl w:val="0"/>
              </w:rPr>
              <w:t xml:space="preserve">.</w:t>
              <w:br w:type="textWrapping"/>
            </w:r>
          </w:p>
          <w:p w:rsidR="00000000" w:rsidDel="00000000" w:rsidP="00000000" w:rsidRDefault="00000000" w:rsidRPr="00000000" w14:paraId="0000000B">
            <w:pPr>
              <w:spacing w:after="0" w:before="0" w:lineRule="auto"/>
              <w:ind w:left="72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Meter la pata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→ </w:t>
            </w:r>
            <w:r w:rsidDel="00000000" w:rsidR="00000000" w:rsidRPr="00000000">
              <w:rPr>
                <w:i w:val="1"/>
                <w:rtl w:val="0"/>
              </w:rPr>
              <w:t xml:space="preserve">cometer un error</w:t>
            </w:r>
            <w:r w:rsidDel="00000000" w:rsidR="00000000" w:rsidRPr="00000000">
              <w:rPr>
                <w:rtl w:val="0"/>
              </w:rPr>
              <w:t xml:space="preserve">.                  </w:t>
            </w:r>
            <w:r w:rsidDel="00000000" w:rsidR="00000000" w:rsidRPr="00000000">
              <w:rPr>
                <w:b w:val="1"/>
                <w:rtl w:val="0"/>
              </w:rPr>
              <w:t xml:space="preserve">Tener en cuenta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→ </w:t>
            </w:r>
            <w:r w:rsidDel="00000000" w:rsidR="00000000" w:rsidRPr="00000000">
              <w:rPr>
                <w:i w:val="1"/>
                <w:rtl w:val="0"/>
              </w:rPr>
              <w:t xml:space="preserve">considerar</w:t>
            </w:r>
            <w:r w:rsidDel="00000000" w:rsidR="00000000" w:rsidRPr="00000000">
              <w:rPr>
                <w:rtl w:val="0"/>
              </w:rPr>
              <w:t xml:space="preserve">.</w:t>
              <w:br w:type="textWrapping"/>
            </w:r>
          </w:p>
          <w:p w:rsidR="00000000" w:rsidDel="00000000" w:rsidP="00000000" w:rsidRDefault="00000000" w:rsidRPr="00000000" w14:paraId="0000000C">
            <w:pPr>
              <w:spacing w:after="0" w:before="0" w:lineRule="auto"/>
              <w:ind w:left="72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Dar a luz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→ </w:t>
            </w:r>
            <w:r w:rsidDel="00000000" w:rsidR="00000000" w:rsidRPr="00000000">
              <w:rPr>
                <w:i w:val="1"/>
                <w:rtl w:val="0"/>
              </w:rPr>
              <w:t xml:space="preserve">parir</w:t>
            </w:r>
            <w:r w:rsidDel="00000000" w:rsidR="00000000" w:rsidRPr="00000000">
              <w:rPr>
                <w:rtl w:val="0"/>
              </w:rPr>
              <w:t xml:space="preserve">.                                             </w:t>
            </w:r>
            <w:r w:rsidDel="00000000" w:rsidR="00000000" w:rsidRPr="00000000">
              <w:rPr>
                <w:b w:val="1"/>
                <w:rtl w:val="0"/>
              </w:rPr>
              <w:t xml:space="preserve">Dar con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→ </w:t>
            </w:r>
            <w:r w:rsidDel="00000000" w:rsidR="00000000" w:rsidRPr="00000000">
              <w:rPr>
                <w:i w:val="1"/>
                <w:rtl w:val="0"/>
              </w:rPr>
              <w:t xml:space="preserve">encontrar</w:t>
            </w:r>
            <w:r w:rsidDel="00000000" w:rsidR="00000000" w:rsidRPr="00000000">
              <w:rPr>
                <w:rtl w:val="0"/>
              </w:rPr>
              <w:t xml:space="preserve">.</w:t>
              <w:br w:type="textWrapping"/>
            </w:r>
          </w:p>
          <w:p w:rsidR="00000000" w:rsidDel="00000000" w:rsidP="00000000" w:rsidRDefault="00000000" w:rsidRPr="00000000" w14:paraId="0000000D">
            <w:pPr>
              <w:spacing w:after="0" w:before="0" w:lineRule="auto"/>
              <w:ind w:left="72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Caer en la cuenta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→ </w:t>
            </w:r>
            <w:r w:rsidDel="00000000" w:rsidR="00000000" w:rsidRPr="00000000">
              <w:rPr>
                <w:i w:val="1"/>
                <w:rtl w:val="0"/>
              </w:rPr>
              <w:t xml:space="preserve">darse cuenta</w:t>
            </w:r>
            <w:r w:rsidDel="00000000" w:rsidR="00000000" w:rsidRPr="00000000">
              <w:rPr>
                <w:rtl w:val="0"/>
              </w:rPr>
              <w:t xml:space="preserve">.                 </w:t>
            </w:r>
            <w:r w:rsidDel="00000000" w:rsidR="00000000" w:rsidRPr="00000000">
              <w:rPr>
                <w:b w:val="1"/>
                <w:rtl w:val="0"/>
              </w:rPr>
              <w:t xml:space="preserve">Estar en las nubes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→ </w:t>
            </w:r>
            <w:r w:rsidDel="00000000" w:rsidR="00000000" w:rsidRPr="00000000">
              <w:rPr>
                <w:i w:val="1"/>
                <w:rtl w:val="0"/>
              </w:rPr>
              <w:t xml:space="preserve">distraerse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Style w:val="Heading3"/>
              <w:keepNext w:val="0"/>
              <w:keepLines w:val="0"/>
              <w:spacing w:before="280" w:line="36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bookmarkStart w:colFirst="0" w:colLast="0" w:name="_25jrh5tmzdam" w:id="3"/>
            <w:bookmarkEnd w:id="3"/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2. Locuciones verbales con verbo auxiliar</w:t>
            </w:r>
          </w:p>
          <w:p w:rsidR="00000000" w:rsidDel="00000000" w:rsidP="00000000" w:rsidRDefault="00000000" w:rsidRPr="00000000" w14:paraId="0000000F">
            <w:pPr>
              <w:spacing w:after="240" w:before="240"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El verbo principal </w:t>
            </w:r>
            <w:r w:rsidDel="00000000" w:rsidR="00000000" w:rsidRPr="00000000">
              <w:rPr>
                <w:b w:val="1"/>
                <w:rtl w:val="0"/>
              </w:rPr>
              <w:t xml:space="preserve">pierde parte de su significado</w:t>
            </w:r>
            <w:r w:rsidDel="00000000" w:rsidR="00000000" w:rsidRPr="00000000">
              <w:rPr>
                <w:rtl w:val="0"/>
              </w:rPr>
              <w:t xml:space="preserve"> y se une a otro elemento que lo completa. Se parecen a las perífrasis, pero </w:t>
            </w:r>
            <w:r w:rsidDel="00000000" w:rsidR="00000000" w:rsidRPr="00000000">
              <w:rPr>
                <w:b w:val="1"/>
                <w:rtl w:val="0"/>
              </w:rPr>
              <w:t xml:space="preserve">su sentido es fijo y no se puede variar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ind w:left="72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Echar a perder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→ </w:t>
            </w:r>
            <w:r w:rsidDel="00000000" w:rsidR="00000000" w:rsidRPr="00000000">
              <w:rPr>
                <w:i w:val="1"/>
                <w:rtl w:val="0"/>
              </w:rPr>
              <w:t xml:space="preserve">estropear algo</w:t>
            </w:r>
            <w:r w:rsidDel="00000000" w:rsidR="00000000" w:rsidRPr="00000000">
              <w:rPr>
                <w:rtl w:val="0"/>
              </w:rPr>
              <w:t xml:space="preserve">.                               </w:t>
            </w:r>
            <w:r w:rsidDel="00000000" w:rsidR="00000000" w:rsidRPr="00000000">
              <w:rPr>
                <w:b w:val="1"/>
                <w:rtl w:val="0"/>
              </w:rPr>
              <w:t xml:space="preserve">Hacer saber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→ </w:t>
            </w:r>
            <w:r w:rsidDel="00000000" w:rsidR="00000000" w:rsidRPr="00000000">
              <w:rPr>
                <w:i w:val="1"/>
                <w:rtl w:val="0"/>
              </w:rPr>
              <w:t xml:space="preserve">informar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1">
            <w:pPr>
              <w:spacing w:after="240" w:before="240" w:lineRule="auto"/>
              <w:ind w:left="72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Dar por hecho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→ </w:t>
            </w:r>
            <w:r w:rsidDel="00000000" w:rsidR="00000000" w:rsidRPr="00000000">
              <w:rPr>
                <w:i w:val="1"/>
                <w:rtl w:val="0"/>
              </w:rPr>
              <w:t xml:space="preserve">suponer algo como cierto</w:t>
            </w:r>
            <w:r w:rsidDel="00000000" w:rsidR="00000000" w:rsidRPr="00000000">
              <w:rPr>
                <w:rtl w:val="0"/>
              </w:rPr>
              <w:t xml:space="preserve">.              </w:t>
            </w:r>
            <w:r w:rsidDel="00000000" w:rsidR="00000000" w:rsidRPr="00000000">
              <w:rPr>
                <w:b w:val="1"/>
                <w:rtl w:val="0"/>
              </w:rPr>
              <w:t xml:space="preserve">Dejar caer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→ </w:t>
            </w:r>
            <w:r w:rsidDel="00000000" w:rsidR="00000000" w:rsidRPr="00000000">
              <w:rPr>
                <w:i w:val="1"/>
                <w:rtl w:val="0"/>
              </w:rPr>
              <w:t xml:space="preserve">mencionar algo de forma indirecta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2">
            <w:pPr>
              <w:spacing w:after="240" w:before="240" w:lineRule="auto"/>
              <w:ind w:left="72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Tener lugar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→ </w:t>
            </w:r>
            <w:r w:rsidDel="00000000" w:rsidR="00000000" w:rsidRPr="00000000">
              <w:rPr>
                <w:i w:val="1"/>
                <w:rtl w:val="0"/>
              </w:rPr>
              <w:t xml:space="preserve">suceder, ocurrir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Style w:val="Heading3"/>
              <w:keepNext w:val="0"/>
              <w:keepLines w:val="0"/>
              <w:spacing w:before="28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bookmarkStart w:colFirst="0" w:colLast="0" w:name="_rtrse2jvowf2" w:id="4"/>
            <w:bookmarkEnd w:id="4"/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3. Locuciones verbales de cortesía o modales</w:t>
            </w:r>
          </w:p>
          <w:p w:rsidR="00000000" w:rsidDel="00000000" w:rsidP="00000000" w:rsidRDefault="00000000" w:rsidRPr="00000000" w14:paraId="0000001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 emplean para </w:t>
            </w:r>
            <w:r w:rsidDel="00000000" w:rsidR="00000000" w:rsidRPr="00000000">
              <w:rPr>
                <w:b w:val="1"/>
                <w:rtl w:val="0"/>
              </w:rPr>
              <w:t xml:space="preserve">suavizar, pedir permiso o dar órdenes</w:t>
            </w:r>
            <w:r w:rsidDel="00000000" w:rsidR="00000000" w:rsidRPr="00000000">
              <w:rPr>
                <w:rtl w:val="0"/>
              </w:rPr>
              <w:t xml:space="preserve"> de manera más educada o formal.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before="0" w:lineRule="auto"/>
              <w:ind w:left="72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Querer decir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→ </w:t>
            </w:r>
            <w:r w:rsidDel="00000000" w:rsidR="00000000" w:rsidRPr="00000000">
              <w:rPr>
                <w:i w:val="1"/>
                <w:rtl w:val="0"/>
              </w:rPr>
              <w:t xml:space="preserve">significar</w:t>
            </w:r>
            <w:r w:rsidDel="00000000" w:rsidR="00000000" w:rsidRPr="00000000">
              <w:rPr>
                <w:rtl w:val="0"/>
              </w:rPr>
              <w:t xml:space="preserve">.                                           </w:t>
            </w:r>
            <w:r w:rsidDel="00000000" w:rsidR="00000000" w:rsidRPr="00000000">
              <w:rPr>
                <w:b w:val="1"/>
                <w:rtl w:val="0"/>
              </w:rPr>
              <w:t xml:space="preserve">Poder ser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→ </w:t>
            </w:r>
            <w:r w:rsidDel="00000000" w:rsidR="00000000" w:rsidRPr="00000000">
              <w:rPr>
                <w:i w:val="1"/>
                <w:rtl w:val="0"/>
              </w:rPr>
              <w:t xml:space="preserve">tal vez, quizá</w:t>
            </w:r>
            <w:r w:rsidDel="00000000" w:rsidR="00000000" w:rsidRPr="00000000">
              <w:rPr>
                <w:rtl w:val="0"/>
              </w:rPr>
              <w:t xml:space="preserve">.</w:t>
              <w:br w:type="textWrapping"/>
            </w:r>
          </w:p>
          <w:p w:rsidR="00000000" w:rsidDel="00000000" w:rsidP="00000000" w:rsidRDefault="00000000" w:rsidRPr="00000000" w14:paraId="00000016">
            <w:pPr>
              <w:spacing w:after="240" w:before="0" w:lineRule="auto"/>
              <w:ind w:left="72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Saber mal / saber bien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→ </w:t>
            </w:r>
            <w:r w:rsidDel="00000000" w:rsidR="00000000" w:rsidRPr="00000000">
              <w:rPr>
                <w:i w:val="1"/>
                <w:rtl w:val="0"/>
              </w:rPr>
              <w:t xml:space="preserve">disgustar / agradar</w:t>
            </w:r>
            <w:r w:rsidDel="00000000" w:rsidR="00000000" w:rsidRPr="00000000">
              <w:rPr>
                <w:rtl w:val="0"/>
              </w:rPr>
              <w:t xml:space="preserve">.          </w:t>
            </w:r>
            <w:r w:rsidDel="00000000" w:rsidR="00000000" w:rsidRPr="00000000">
              <w:rPr>
                <w:b w:val="1"/>
                <w:rtl w:val="0"/>
              </w:rPr>
              <w:t xml:space="preserve">Tener que ver con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→ </w:t>
            </w:r>
            <w:r w:rsidDel="00000000" w:rsidR="00000000" w:rsidRPr="00000000">
              <w:rPr>
                <w:i w:val="1"/>
                <w:rtl w:val="0"/>
              </w:rPr>
              <w:t xml:space="preserve">estar relacionado con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Style w:val="Heading3"/>
              <w:keepNext w:val="0"/>
              <w:keepLines w:val="0"/>
              <w:spacing w:before="28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bookmarkStart w:colFirst="0" w:colLast="0" w:name="_s1t4j8h4ckwz" w:id="5"/>
            <w:bookmarkEnd w:id="5"/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4. Locuciones verbales coloquiales o expresivas</w:t>
            </w:r>
          </w:p>
          <w:p w:rsidR="00000000" w:rsidDel="00000000" w:rsidP="00000000" w:rsidRDefault="00000000" w:rsidRPr="00000000" w14:paraId="00000018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Usadas en lenguaje cotidiano, con </w:t>
            </w:r>
            <w:r w:rsidDel="00000000" w:rsidR="00000000" w:rsidRPr="00000000">
              <w:rPr>
                <w:b w:val="1"/>
                <w:rtl w:val="0"/>
              </w:rPr>
              <w:t xml:space="preserve">valor expresivo o emocional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ind w:left="72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Estar hecho polvo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→ </w:t>
            </w:r>
            <w:r w:rsidDel="00000000" w:rsidR="00000000" w:rsidRPr="00000000">
              <w:rPr>
                <w:i w:val="1"/>
                <w:rtl w:val="0"/>
              </w:rPr>
              <w:t xml:space="preserve">estar muy cansado</w:t>
            </w:r>
            <w:r w:rsidDel="00000000" w:rsidR="00000000" w:rsidRPr="00000000">
              <w:rPr>
                <w:rtl w:val="0"/>
              </w:rPr>
              <w:t xml:space="preserve">.                  </w:t>
            </w:r>
            <w:r w:rsidDel="00000000" w:rsidR="00000000" w:rsidRPr="00000000">
              <w:rPr>
                <w:b w:val="1"/>
                <w:rtl w:val="0"/>
              </w:rPr>
              <w:t xml:space="preserve">Dar la lata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→ </w:t>
            </w:r>
            <w:r w:rsidDel="00000000" w:rsidR="00000000" w:rsidRPr="00000000">
              <w:rPr>
                <w:i w:val="1"/>
                <w:rtl w:val="0"/>
              </w:rPr>
              <w:t xml:space="preserve">molestar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240" w:before="240" w:lineRule="auto"/>
              <w:ind w:left="72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Ponerse las pilas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→ </w:t>
            </w:r>
            <w:r w:rsidDel="00000000" w:rsidR="00000000" w:rsidRPr="00000000">
              <w:rPr>
                <w:i w:val="1"/>
                <w:rtl w:val="0"/>
              </w:rPr>
              <w:t xml:space="preserve">esforzarse más</w:t>
            </w:r>
            <w:r w:rsidDel="00000000" w:rsidR="00000000" w:rsidRPr="00000000">
              <w:rPr>
                <w:rtl w:val="0"/>
              </w:rPr>
              <w:t xml:space="preserve">.                          </w:t>
            </w:r>
            <w:r w:rsidDel="00000000" w:rsidR="00000000" w:rsidRPr="00000000">
              <w:rPr>
                <w:b w:val="1"/>
                <w:rtl w:val="0"/>
              </w:rPr>
              <w:t xml:space="preserve">Tener mala leche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→ </w:t>
            </w:r>
            <w:r w:rsidDel="00000000" w:rsidR="00000000" w:rsidRPr="00000000">
              <w:rPr>
                <w:i w:val="1"/>
                <w:rtl w:val="0"/>
              </w:rPr>
              <w:t xml:space="preserve">estar de mal humor</w:t>
            </w:r>
            <w:r w:rsidDel="00000000" w:rsidR="00000000" w:rsidRPr="00000000">
              <w:rPr>
                <w:rtl w:val="0"/>
              </w:rPr>
              <w:t xml:space="preserve">.     </w:t>
            </w:r>
            <w:r w:rsidDel="00000000" w:rsidR="00000000" w:rsidRPr="00000000">
              <w:rPr>
                <w:b w:val="1"/>
                <w:rtl w:val="0"/>
              </w:rPr>
              <w:t xml:space="preserve">Ir al grano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→ </w:t>
            </w:r>
            <w:r w:rsidDel="00000000" w:rsidR="00000000" w:rsidRPr="00000000">
              <w:rPr>
                <w:i w:val="1"/>
                <w:rtl w:val="0"/>
              </w:rPr>
              <w:t xml:space="preserve">ir directo al tema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tyx43hdzlc63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🧠 Resumen visual</w:t>
      </w:r>
    </w:p>
    <w:tbl>
      <w:tblPr>
        <w:tblStyle w:val="Table3"/>
        <w:tblW w:w="140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95"/>
        <w:gridCol w:w="2865"/>
        <w:gridCol w:w="3255"/>
        <w:gridCol w:w="5025"/>
        <w:tblGridChange w:id="0">
          <w:tblGrid>
            <w:gridCol w:w="2895"/>
            <w:gridCol w:w="2865"/>
            <w:gridCol w:w="3255"/>
            <w:gridCol w:w="502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360" w:lineRule="auto"/>
              <w:jc w:val="both"/>
              <w:rPr>
                <w:shd w:fill="e6b8af" w:val="clear"/>
              </w:rPr>
            </w:pPr>
            <w:r w:rsidDel="00000000" w:rsidR="00000000" w:rsidRPr="00000000">
              <w:rPr>
                <w:b w:val="1"/>
                <w:shd w:fill="e6b8af" w:val="clear"/>
                <w:rtl w:val="0"/>
              </w:rPr>
              <w:t xml:space="preserve">Tipo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360" w:lineRule="auto"/>
              <w:jc w:val="both"/>
              <w:rPr>
                <w:shd w:fill="e6b8af" w:val="clear"/>
              </w:rPr>
            </w:pPr>
            <w:r w:rsidDel="00000000" w:rsidR="00000000" w:rsidRPr="00000000">
              <w:rPr>
                <w:b w:val="1"/>
                <w:shd w:fill="e6b8af" w:val="clear"/>
                <w:rtl w:val="0"/>
              </w:rPr>
              <w:t xml:space="preserve">Significado 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360" w:lineRule="auto"/>
              <w:jc w:val="both"/>
              <w:rPr>
                <w:shd w:fill="e6b8af" w:val="clear"/>
              </w:rPr>
            </w:pPr>
            <w:r w:rsidDel="00000000" w:rsidR="00000000" w:rsidRPr="00000000">
              <w:rPr>
                <w:b w:val="1"/>
                <w:shd w:fill="e6b8af" w:val="clear"/>
                <w:rtl w:val="0"/>
              </w:rPr>
              <w:t xml:space="preserve">Ejemplo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360" w:lineRule="auto"/>
              <w:jc w:val="both"/>
              <w:rPr>
                <w:shd w:fill="e6b8af" w:val="clear"/>
              </w:rPr>
            </w:pPr>
            <w:r w:rsidDel="00000000" w:rsidR="00000000" w:rsidRPr="00000000">
              <w:rPr>
                <w:b w:val="1"/>
                <w:shd w:fill="e6b8af" w:val="clear"/>
                <w:rtl w:val="0"/>
              </w:rPr>
              <w:t xml:space="preserve">Significado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Figuradas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Sentido idiomático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Echar de menos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Extrañar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 verbo auxiliar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Acción o hecho fijo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Tener lugar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Suceder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 cortesía o modales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Suavizan el 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Querer decir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Significar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Coloquiales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Expresivas o emotivas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Estar hecho polvo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Estar muy cansado</w:t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566.9291338582677" w:top="566.9291338582677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