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1150F" w14:textId="466C2046" w:rsidR="0016703A" w:rsidRPr="006B61CB" w:rsidRDefault="006B61CB" w:rsidP="007438F8">
      <w:pPr>
        <w:spacing w:line="360" w:lineRule="auto"/>
        <w:rPr>
          <w:rFonts w:ascii="Verdana" w:hAnsi="Verdana"/>
          <w:b/>
          <w:bCs/>
          <w:sz w:val="32"/>
          <w:szCs w:val="32"/>
        </w:rPr>
      </w:pPr>
      <w:r w:rsidRPr="006B61CB">
        <w:rPr>
          <w:rFonts w:ascii="Verdana" w:hAnsi="Verdana"/>
          <w:b/>
          <w:bCs/>
          <w:sz w:val="32"/>
          <w:szCs w:val="32"/>
        </w:rPr>
        <w:t>GRAMÀTICA</w:t>
      </w:r>
    </w:p>
    <w:p w14:paraId="68BF8821" w14:textId="505E8D13" w:rsidR="006B61CB" w:rsidRPr="007438F8" w:rsidRDefault="006B61CB" w:rsidP="007438F8">
      <w:pPr>
        <w:pStyle w:val="Prrafodelista"/>
        <w:numPr>
          <w:ilvl w:val="0"/>
          <w:numId w:val="1"/>
        </w:numPr>
        <w:spacing w:line="360" w:lineRule="auto"/>
        <w:rPr>
          <w:rFonts w:ascii="Verdana" w:hAnsi="Verdana"/>
          <w:b/>
          <w:bCs/>
          <w:sz w:val="28"/>
          <w:szCs w:val="28"/>
        </w:rPr>
      </w:pPr>
      <w:r w:rsidRPr="006B61CB">
        <w:rPr>
          <w:rFonts w:ascii="Verdana" w:hAnsi="Verdana"/>
          <w:b/>
          <w:bCs/>
          <w:sz w:val="28"/>
          <w:szCs w:val="28"/>
        </w:rPr>
        <w:t>Les preposicions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B61CB" w:rsidRPr="006B61CB" w14:paraId="3C374335" w14:textId="77777777" w:rsidTr="006B61CB">
        <w:tc>
          <w:tcPr>
            <w:tcW w:w="8494" w:type="dxa"/>
          </w:tcPr>
          <w:p w14:paraId="0E7E7298" w14:textId="77777777" w:rsidR="006B61CB" w:rsidRPr="006B61CB" w:rsidRDefault="006B61CB" w:rsidP="007438F8">
            <w:pPr>
              <w:spacing w:after="160" w:line="360" w:lineRule="auto"/>
              <w:rPr>
                <w:rFonts w:ascii="Verdana" w:hAnsi="Verdana"/>
                <w:b/>
                <w:bCs/>
              </w:rPr>
            </w:pPr>
            <w:r w:rsidRPr="006B61CB">
              <w:rPr>
                <w:rFonts w:ascii="Verdana" w:hAnsi="Verdana"/>
                <w:b/>
                <w:bCs/>
              </w:rPr>
              <w:t>ELS NOSTRES OBJECTES DE CADA DIA</w:t>
            </w:r>
          </w:p>
          <w:p w14:paraId="23FEE05A" w14:textId="77777777" w:rsidR="006B61CB" w:rsidRPr="006B61CB" w:rsidRDefault="006B61CB" w:rsidP="007438F8">
            <w:pPr>
              <w:spacing w:after="160" w:line="360" w:lineRule="auto"/>
              <w:rPr>
                <w:rFonts w:ascii="Verdana" w:hAnsi="Verdana"/>
              </w:rPr>
            </w:pPr>
            <w:r w:rsidRPr="006B61CB">
              <w:rPr>
                <w:rFonts w:ascii="Verdana" w:hAnsi="Verdana"/>
              </w:rPr>
              <w:t xml:space="preserve">Eren uns mobles </w:t>
            </w:r>
            <w:r w:rsidRPr="006B61CB">
              <w:rPr>
                <w:rFonts w:ascii="Verdana" w:hAnsi="Verdana"/>
                <w:b/>
                <w:bCs/>
              </w:rPr>
              <w:t>de</w:t>
            </w:r>
            <w:r w:rsidRPr="006B61CB">
              <w:rPr>
                <w:rFonts w:ascii="Verdana" w:hAnsi="Verdana"/>
              </w:rPr>
              <w:t xml:space="preserve"> grandària considerable, alts, profunds. La seva "façana", si m'enteneu, dibuixava una mena </w:t>
            </w:r>
            <w:r w:rsidRPr="006B61CB">
              <w:rPr>
                <w:rFonts w:ascii="Verdana" w:hAnsi="Verdana"/>
                <w:b/>
                <w:bCs/>
              </w:rPr>
              <w:t>d</w:t>
            </w:r>
            <w:r w:rsidRPr="006B61CB">
              <w:rPr>
                <w:rFonts w:ascii="Verdana" w:hAnsi="Verdana"/>
              </w:rPr>
              <w:t xml:space="preserve">'arc gòtic, i el </w:t>
            </w:r>
            <w:r w:rsidRPr="006B61CB">
              <w:rPr>
                <w:rFonts w:ascii="Verdana" w:hAnsi="Verdana"/>
                <w:u w:val="single"/>
              </w:rPr>
              <w:t>trepat</w:t>
            </w:r>
            <w:r w:rsidRPr="006B61CB">
              <w:rPr>
                <w:rFonts w:ascii="Verdana" w:hAnsi="Verdana"/>
              </w:rPr>
              <w:t xml:space="preserve"> </w:t>
            </w:r>
            <w:r w:rsidRPr="006B61CB">
              <w:rPr>
                <w:rFonts w:ascii="Verdana" w:hAnsi="Verdana"/>
                <w:b/>
                <w:bCs/>
              </w:rPr>
              <w:t>de</w:t>
            </w:r>
            <w:r w:rsidRPr="006B61CB">
              <w:rPr>
                <w:rFonts w:ascii="Verdana" w:hAnsi="Verdana"/>
              </w:rPr>
              <w:t xml:space="preserve"> la fusta –que feia pas </w:t>
            </w:r>
            <w:r w:rsidRPr="006B61CB">
              <w:rPr>
                <w:rFonts w:ascii="Verdana" w:hAnsi="Verdana"/>
                <w:b/>
                <w:bCs/>
              </w:rPr>
              <w:t>a</w:t>
            </w:r>
            <w:r w:rsidRPr="006B61CB">
              <w:rPr>
                <w:rFonts w:ascii="Verdana" w:hAnsi="Verdana"/>
              </w:rPr>
              <w:t xml:space="preserve"> l'altaveu– recordava el </w:t>
            </w:r>
            <w:r w:rsidRPr="006B61CB">
              <w:rPr>
                <w:rFonts w:ascii="Verdana" w:hAnsi="Verdana"/>
                <w:u w:val="single"/>
              </w:rPr>
              <w:t>rosetó</w:t>
            </w:r>
            <w:r w:rsidRPr="006B61CB">
              <w:rPr>
                <w:rFonts w:ascii="Verdana" w:hAnsi="Verdana"/>
              </w:rPr>
              <w:t xml:space="preserve"> </w:t>
            </w:r>
            <w:r w:rsidRPr="006B61CB">
              <w:rPr>
                <w:rFonts w:ascii="Verdana" w:hAnsi="Verdana"/>
                <w:b/>
                <w:bCs/>
              </w:rPr>
              <w:t>d</w:t>
            </w:r>
            <w:r w:rsidRPr="006B61CB">
              <w:rPr>
                <w:rFonts w:ascii="Verdana" w:hAnsi="Verdana"/>
              </w:rPr>
              <w:t xml:space="preserve">'una catedral. Eren així, les ràdios </w:t>
            </w:r>
            <w:r w:rsidRPr="006B61CB">
              <w:rPr>
                <w:rFonts w:ascii="Verdana" w:hAnsi="Verdana"/>
                <w:b/>
                <w:bCs/>
              </w:rPr>
              <w:t>d</w:t>
            </w:r>
            <w:r w:rsidRPr="006B61CB">
              <w:rPr>
                <w:rFonts w:ascii="Verdana" w:hAnsi="Verdana"/>
              </w:rPr>
              <w:t xml:space="preserve">'altres temps, les velles </w:t>
            </w:r>
            <w:proofErr w:type="spellStart"/>
            <w:r w:rsidRPr="006B61CB">
              <w:rPr>
                <w:rFonts w:ascii="Verdana" w:hAnsi="Verdana"/>
              </w:rPr>
              <w:t>Crosley</w:t>
            </w:r>
            <w:proofErr w:type="spellEnd"/>
            <w:r w:rsidRPr="006B61CB">
              <w:rPr>
                <w:rFonts w:ascii="Verdana" w:hAnsi="Verdana"/>
              </w:rPr>
              <w:t xml:space="preserve">, o una marca aproximada. </w:t>
            </w:r>
            <w:r w:rsidRPr="006B61CB">
              <w:rPr>
                <w:rFonts w:ascii="Verdana" w:hAnsi="Verdana"/>
                <w:b/>
                <w:bCs/>
              </w:rPr>
              <w:t>Sota</w:t>
            </w:r>
            <w:r w:rsidRPr="006B61CB">
              <w:rPr>
                <w:rFonts w:ascii="Verdana" w:hAnsi="Verdana"/>
              </w:rPr>
              <w:t xml:space="preserve"> </w:t>
            </w:r>
            <w:r w:rsidRPr="006B61CB">
              <w:rPr>
                <w:rFonts w:ascii="Verdana" w:hAnsi="Verdana"/>
                <w:b/>
                <w:bCs/>
              </w:rPr>
              <w:t>d</w:t>
            </w:r>
            <w:r w:rsidRPr="006B61CB">
              <w:rPr>
                <w:rFonts w:ascii="Verdana" w:hAnsi="Verdana"/>
              </w:rPr>
              <w:t xml:space="preserve">'aquestes ràdios s'hi posava sovint un tapet, i </w:t>
            </w:r>
            <w:r w:rsidRPr="006B61CB">
              <w:rPr>
                <w:rFonts w:ascii="Verdana" w:hAnsi="Verdana"/>
                <w:b/>
                <w:bCs/>
              </w:rPr>
              <w:t>damunt</w:t>
            </w:r>
            <w:r w:rsidRPr="006B61CB">
              <w:rPr>
                <w:rFonts w:ascii="Verdana" w:hAnsi="Verdana"/>
              </w:rPr>
              <w:t xml:space="preserve"> </w:t>
            </w:r>
            <w:r w:rsidRPr="006B61CB">
              <w:rPr>
                <w:rFonts w:ascii="Verdana" w:hAnsi="Verdana"/>
                <w:b/>
                <w:bCs/>
              </w:rPr>
              <w:t>d</w:t>
            </w:r>
            <w:r w:rsidRPr="006B61CB">
              <w:rPr>
                <w:rFonts w:ascii="Verdana" w:hAnsi="Verdana"/>
              </w:rPr>
              <w:t xml:space="preserve">'aquest tapet un ram </w:t>
            </w:r>
            <w:r w:rsidRPr="006B61CB">
              <w:rPr>
                <w:rFonts w:ascii="Verdana" w:hAnsi="Verdana"/>
                <w:b/>
                <w:bCs/>
              </w:rPr>
              <w:t>de</w:t>
            </w:r>
            <w:r w:rsidRPr="006B61CB">
              <w:rPr>
                <w:rFonts w:ascii="Verdana" w:hAnsi="Verdana"/>
              </w:rPr>
              <w:t xml:space="preserve"> flors o un cendrer, i tot això disposat </w:t>
            </w:r>
            <w:r w:rsidRPr="006B61CB">
              <w:rPr>
                <w:rFonts w:ascii="Verdana" w:hAnsi="Verdana"/>
                <w:b/>
                <w:bCs/>
              </w:rPr>
              <w:t>en</w:t>
            </w:r>
            <w:r w:rsidRPr="006B61CB">
              <w:rPr>
                <w:rFonts w:ascii="Verdana" w:hAnsi="Verdana"/>
              </w:rPr>
              <w:t xml:space="preserve"> una tauleta especial, la "taula </w:t>
            </w:r>
            <w:r w:rsidRPr="006B61CB">
              <w:rPr>
                <w:rFonts w:ascii="Verdana" w:hAnsi="Verdana"/>
                <w:b/>
                <w:bCs/>
              </w:rPr>
              <w:t>de</w:t>
            </w:r>
            <w:r w:rsidRPr="006B61CB">
              <w:rPr>
                <w:rFonts w:ascii="Verdana" w:hAnsi="Verdana"/>
              </w:rPr>
              <w:t xml:space="preserve"> la ràdio".</w:t>
            </w:r>
          </w:p>
          <w:p w14:paraId="47204657" w14:textId="443E9751" w:rsidR="006B61CB" w:rsidRPr="006B61CB" w:rsidRDefault="006B61CB" w:rsidP="007438F8">
            <w:pPr>
              <w:spacing w:after="160" w:line="360" w:lineRule="auto"/>
              <w:rPr>
                <w:rFonts w:ascii="Verdana" w:hAnsi="Verdana"/>
              </w:rPr>
            </w:pPr>
            <w:r w:rsidRPr="006B61CB">
              <w:rPr>
                <w:rFonts w:ascii="Verdana" w:hAnsi="Verdana"/>
              </w:rPr>
              <w:t xml:space="preserve">Josep M. ESPINÀS: </w:t>
            </w:r>
            <w:r w:rsidRPr="006B61CB">
              <w:rPr>
                <w:rFonts w:ascii="Verdana" w:hAnsi="Verdana"/>
                <w:i/>
                <w:iCs/>
              </w:rPr>
              <w:t>Els nostres objectes de cada dia: petit diccionari irònic i sentimental</w:t>
            </w:r>
            <w:r w:rsidRPr="006B61CB">
              <w:rPr>
                <w:rFonts w:ascii="Verdana" w:hAnsi="Verdana"/>
              </w:rPr>
              <w:t xml:space="preserve"> (adaptació). Edicions 62, 1993.</w:t>
            </w:r>
          </w:p>
        </w:tc>
      </w:tr>
    </w:tbl>
    <w:p w14:paraId="1667E176" w14:textId="77777777" w:rsidR="007438F8" w:rsidRDefault="007438F8" w:rsidP="007438F8">
      <w:pPr>
        <w:spacing w:line="360" w:lineRule="auto"/>
        <w:rPr>
          <w:rFonts w:ascii="Verdana" w:hAnsi="Verdana"/>
        </w:rPr>
      </w:pPr>
    </w:p>
    <w:p w14:paraId="6F547642" w14:textId="776C723F" w:rsidR="006B61CB" w:rsidRPr="006B61CB" w:rsidRDefault="006B61CB" w:rsidP="007438F8">
      <w:pPr>
        <w:spacing w:line="360" w:lineRule="auto"/>
        <w:rPr>
          <w:rFonts w:ascii="Verdana" w:hAnsi="Verdana"/>
        </w:rPr>
      </w:pPr>
      <w:r w:rsidRPr="006B61CB">
        <w:rPr>
          <w:rFonts w:ascii="Verdana" w:hAnsi="Verdana"/>
        </w:rPr>
        <w:t xml:space="preserve">Les </w:t>
      </w:r>
      <w:r w:rsidRPr="006B61CB">
        <w:rPr>
          <w:rFonts w:ascii="Verdana" w:hAnsi="Verdana"/>
          <w:b/>
          <w:bCs/>
        </w:rPr>
        <w:t>preposicions</w:t>
      </w:r>
      <w:r w:rsidRPr="006B61CB">
        <w:rPr>
          <w:rFonts w:ascii="Verdana" w:hAnsi="Verdana"/>
        </w:rPr>
        <w:t xml:space="preserve"> són mots invariables que introdueixen un sintagma nominal i el relacionen amb un altre element de l'oració.</w:t>
      </w:r>
    </w:p>
    <w:p w14:paraId="754937F1" w14:textId="77777777" w:rsidR="006B61CB" w:rsidRPr="006B61CB" w:rsidRDefault="006B61CB" w:rsidP="007438F8">
      <w:pPr>
        <w:spacing w:line="360" w:lineRule="auto"/>
        <w:rPr>
          <w:rFonts w:ascii="Verdana" w:hAnsi="Verdana"/>
        </w:rPr>
      </w:pPr>
      <w:r w:rsidRPr="006B61CB">
        <w:rPr>
          <w:rFonts w:ascii="Verdana" w:hAnsi="Verdana"/>
        </w:rPr>
        <w:t>Es poden classificar en:</w:t>
      </w:r>
    </w:p>
    <w:p w14:paraId="3837A6BA" w14:textId="32E5A794" w:rsidR="006B61CB" w:rsidRPr="006B61CB" w:rsidRDefault="006B61CB" w:rsidP="007438F8">
      <w:pPr>
        <w:spacing w:line="360" w:lineRule="auto"/>
        <w:rPr>
          <w:rFonts w:ascii="Verdana" w:hAnsi="Verdana"/>
        </w:rPr>
      </w:pPr>
      <w:r w:rsidRPr="006B61CB">
        <w:rPr>
          <w:rFonts w:ascii="Verdana" w:hAnsi="Verdana"/>
          <w:noProof/>
        </w:rPr>
        <w:drawing>
          <wp:inline distT="0" distB="0" distL="0" distR="0" wp14:anchorId="7F2904CF" wp14:editId="23186A79">
            <wp:extent cx="5400040" cy="3151505"/>
            <wp:effectExtent l="0" t="0" r="0" b="0"/>
            <wp:docPr id="122941410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15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8F684" w14:textId="1B866B23" w:rsidR="006B61CB" w:rsidRPr="006B61CB" w:rsidRDefault="006B61CB" w:rsidP="007438F8">
      <w:pPr>
        <w:spacing w:line="360" w:lineRule="auto"/>
        <w:rPr>
          <w:rFonts w:ascii="Verdana" w:hAnsi="Verdana"/>
        </w:rPr>
      </w:pPr>
      <w:r w:rsidRPr="006B61CB">
        <w:rPr>
          <w:rFonts w:ascii="Verdana" w:hAnsi="Verdana"/>
        </w:rPr>
        <w:lastRenderedPageBreak/>
        <w:t xml:space="preserve">Quan la preposició va unida a un article es poden ajuntar les dues paraules i tenim una </w:t>
      </w:r>
      <w:r w:rsidRPr="006B61CB">
        <w:rPr>
          <w:rFonts w:ascii="Verdana" w:hAnsi="Verdana"/>
          <w:b/>
          <w:bCs/>
        </w:rPr>
        <w:t>contracció</w:t>
      </w:r>
      <w:r w:rsidRPr="006B61CB">
        <w:rPr>
          <w:rFonts w:ascii="Verdana" w:hAnsi="Verdana"/>
        </w:rPr>
        <w:t xml:space="preserve">: </w:t>
      </w:r>
      <w:r w:rsidRPr="006B61CB">
        <w:rPr>
          <w:rFonts w:ascii="Verdana" w:hAnsi="Verdana"/>
          <w:i/>
          <w:iCs/>
        </w:rPr>
        <w:t>del</w:t>
      </w:r>
      <w:r w:rsidRPr="006B61CB">
        <w:rPr>
          <w:rFonts w:ascii="Verdana" w:hAnsi="Verdana"/>
        </w:rPr>
        <w:t xml:space="preserve">, </w:t>
      </w:r>
      <w:r w:rsidRPr="006B61CB">
        <w:rPr>
          <w:rFonts w:ascii="Verdana" w:hAnsi="Verdana"/>
          <w:i/>
          <w:iCs/>
        </w:rPr>
        <w:t>pel</w:t>
      </w:r>
      <w:r w:rsidRPr="006B61CB">
        <w:rPr>
          <w:rFonts w:ascii="Verdana" w:hAnsi="Verdana"/>
        </w:rPr>
        <w:t xml:space="preserve">, </w:t>
      </w:r>
      <w:r w:rsidRPr="006B61CB">
        <w:rPr>
          <w:rFonts w:ascii="Verdana" w:hAnsi="Verdana"/>
          <w:i/>
          <w:iCs/>
        </w:rPr>
        <w:t>al</w:t>
      </w:r>
      <w:r w:rsidRPr="006B61CB">
        <w:rPr>
          <w:rFonts w:ascii="Verdana" w:hAnsi="Verdana"/>
        </w:rPr>
        <w:t>.</w:t>
      </w:r>
    </w:p>
    <w:p w14:paraId="7975B52E" w14:textId="77777777" w:rsidR="006B61CB" w:rsidRPr="006B61CB" w:rsidRDefault="006B61CB" w:rsidP="007438F8">
      <w:pPr>
        <w:spacing w:line="360" w:lineRule="auto"/>
        <w:rPr>
          <w:rFonts w:ascii="Verdana" w:hAnsi="Verdana"/>
        </w:rPr>
      </w:pPr>
      <w:r w:rsidRPr="006B61CB">
        <w:rPr>
          <w:rFonts w:ascii="Verdana" w:hAnsi="Verdana"/>
        </w:rPr>
        <w:t>La majoria de preposicions simples poden aparèixer amb el complement implícit:</w:t>
      </w:r>
    </w:p>
    <w:p w14:paraId="33B492A8" w14:textId="77777777" w:rsidR="006B61CB" w:rsidRPr="006B61CB" w:rsidRDefault="006B61CB" w:rsidP="007438F8">
      <w:pPr>
        <w:numPr>
          <w:ilvl w:val="0"/>
          <w:numId w:val="2"/>
        </w:numPr>
        <w:spacing w:line="360" w:lineRule="auto"/>
        <w:rPr>
          <w:rFonts w:ascii="Verdana" w:hAnsi="Verdana"/>
        </w:rPr>
      </w:pPr>
      <w:r w:rsidRPr="006B61CB">
        <w:rPr>
          <w:rFonts w:ascii="Verdana" w:hAnsi="Verdana"/>
          <w:i/>
          <w:iCs/>
        </w:rPr>
        <w:t>Deixà el cotxe davant la casa.</w:t>
      </w:r>
    </w:p>
    <w:p w14:paraId="316B1511" w14:textId="77777777" w:rsidR="006B61CB" w:rsidRPr="006B61CB" w:rsidRDefault="006B61CB" w:rsidP="007438F8">
      <w:pPr>
        <w:numPr>
          <w:ilvl w:val="0"/>
          <w:numId w:val="2"/>
        </w:numPr>
        <w:spacing w:line="360" w:lineRule="auto"/>
        <w:rPr>
          <w:rFonts w:ascii="Verdana" w:hAnsi="Verdana"/>
        </w:rPr>
      </w:pPr>
      <w:r w:rsidRPr="006B61CB">
        <w:rPr>
          <w:rFonts w:ascii="Verdana" w:hAnsi="Verdana"/>
          <w:i/>
          <w:iCs/>
        </w:rPr>
        <w:t>Deixà el cotxe davant.</w:t>
      </w:r>
    </w:p>
    <w:p w14:paraId="1502040C" w14:textId="20BB638E" w:rsidR="006B61CB" w:rsidRPr="006B61CB" w:rsidRDefault="006B61CB" w:rsidP="007438F8">
      <w:pPr>
        <w:pStyle w:val="Prrafodelista"/>
        <w:numPr>
          <w:ilvl w:val="1"/>
          <w:numId w:val="1"/>
        </w:numPr>
        <w:spacing w:line="360" w:lineRule="auto"/>
        <w:rPr>
          <w:rFonts w:ascii="Verdana" w:hAnsi="Verdana"/>
          <w:b/>
          <w:bCs/>
        </w:rPr>
      </w:pPr>
      <w:r w:rsidRPr="006B61CB">
        <w:rPr>
          <w:rFonts w:ascii="Verdana" w:hAnsi="Verdana"/>
          <w:b/>
          <w:bCs/>
        </w:rPr>
        <w:t>Alternances de preposicions</w:t>
      </w:r>
    </w:p>
    <w:p w14:paraId="6C20079E" w14:textId="531885B9" w:rsidR="006B61CB" w:rsidRPr="006B61CB" w:rsidRDefault="006B61CB" w:rsidP="007438F8">
      <w:pPr>
        <w:pStyle w:val="Prrafodelista"/>
        <w:numPr>
          <w:ilvl w:val="2"/>
          <w:numId w:val="1"/>
        </w:numPr>
        <w:spacing w:line="360" w:lineRule="auto"/>
        <w:rPr>
          <w:rFonts w:ascii="Verdana" w:hAnsi="Verdana"/>
          <w:b/>
          <w:bCs/>
        </w:rPr>
      </w:pPr>
      <w:r w:rsidRPr="006B61CB">
        <w:rPr>
          <w:rFonts w:ascii="Verdana" w:hAnsi="Verdana"/>
          <w:b/>
          <w:bCs/>
          <w:i/>
          <w:iCs/>
        </w:rPr>
        <w:t>a</w:t>
      </w:r>
      <w:r w:rsidRPr="006B61CB">
        <w:rPr>
          <w:rFonts w:ascii="Verdana" w:hAnsi="Verdana"/>
          <w:b/>
          <w:bCs/>
        </w:rPr>
        <w:t>/</w:t>
      </w:r>
      <w:r w:rsidRPr="006B61CB">
        <w:rPr>
          <w:rFonts w:ascii="Verdana" w:hAnsi="Verdana"/>
          <w:b/>
          <w:bCs/>
          <w:i/>
          <w:iCs/>
        </w:rPr>
        <w:t>en</w:t>
      </w:r>
    </w:p>
    <w:p w14:paraId="2F19168D" w14:textId="77777777" w:rsidR="006B61CB" w:rsidRPr="006B61CB" w:rsidRDefault="006B61CB" w:rsidP="007438F8">
      <w:pPr>
        <w:spacing w:line="360" w:lineRule="auto"/>
        <w:rPr>
          <w:rFonts w:ascii="Verdana" w:hAnsi="Verdana"/>
        </w:rPr>
      </w:pPr>
      <w:r w:rsidRPr="006B61CB">
        <w:rPr>
          <w:rFonts w:ascii="Verdana" w:hAnsi="Verdana"/>
        </w:rPr>
        <w:t>Expressions de lloc:</w:t>
      </w:r>
    </w:p>
    <w:p w14:paraId="7082F0AB" w14:textId="77777777" w:rsidR="006B61CB" w:rsidRPr="006B61CB" w:rsidRDefault="006B61CB" w:rsidP="007438F8">
      <w:pPr>
        <w:numPr>
          <w:ilvl w:val="0"/>
          <w:numId w:val="3"/>
        </w:numPr>
        <w:spacing w:line="360" w:lineRule="auto"/>
        <w:rPr>
          <w:rFonts w:ascii="Verdana" w:hAnsi="Verdana"/>
        </w:rPr>
      </w:pPr>
      <w:r w:rsidRPr="006B61CB">
        <w:rPr>
          <w:rFonts w:ascii="Verdana" w:hAnsi="Verdana"/>
          <w:b/>
          <w:bCs/>
        </w:rPr>
        <w:t>a</w:t>
      </w:r>
      <w:r w:rsidRPr="006B61CB">
        <w:rPr>
          <w:rFonts w:ascii="Verdana" w:hAnsi="Verdana"/>
        </w:rPr>
        <w:t xml:space="preserve">: verbs que indiquen desplaçament en una direcció, com </w:t>
      </w:r>
      <w:r w:rsidRPr="006B61CB">
        <w:rPr>
          <w:rFonts w:ascii="Verdana" w:hAnsi="Verdana"/>
          <w:i/>
          <w:iCs/>
        </w:rPr>
        <w:t>anar</w:t>
      </w:r>
      <w:r w:rsidRPr="006B61CB">
        <w:rPr>
          <w:rFonts w:ascii="Verdana" w:hAnsi="Verdana"/>
        </w:rPr>
        <w:t xml:space="preserve">, </w:t>
      </w:r>
      <w:r w:rsidRPr="006B61CB">
        <w:rPr>
          <w:rFonts w:ascii="Verdana" w:hAnsi="Verdana"/>
          <w:i/>
          <w:iCs/>
        </w:rPr>
        <w:t>venir</w:t>
      </w:r>
      <w:r w:rsidRPr="006B61CB">
        <w:rPr>
          <w:rFonts w:ascii="Verdana" w:hAnsi="Verdana"/>
        </w:rPr>
        <w:t>,</w:t>
      </w:r>
      <w:r w:rsidRPr="006B61CB">
        <w:rPr>
          <w:rFonts w:ascii="Verdana" w:hAnsi="Verdana"/>
          <w:i/>
          <w:iCs/>
        </w:rPr>
        <w:t xml:space="preserve"> tornar</w:t>
      </w:r>
      <w:r w:rsidRPr="006B61CB">
        <w:rPr>
          <w:rFonts w:ascii="Verdana" w:hAnsi="Verdana"/>
        </w:rPr>
        <w:t xml:space="preserve">, </w:t>
      </w:r>
      <w:r w:rsidRPr="006B61CB">
        <w:rPr>
          <w:rFonts w:ascii="Verdana" w:hAnsi="Verdana"/>
          <w:i/>
          <w:iCs/>
        </w:rPr>
        <w:t>entrar</w:t>
      </w:r>
      <w:r w:rsidRPr="006B61CB">
        <w:rPr>
          <w:rFonts w:ascii="Verdana" w:hAnsi="Verdana"/>
        </w:rPr>
        <w:t xml:space="preserve">, </w:t>
      </w:r>
      <w:r w:rsidRPr="006B61CB">
        <w:rPr>
          <w:rFonts w:ascii="Verdana" w:hAnsi="Verdana"/>
          <w:i/>
          <w:iCs/>
        </w:rPr>
        <w:t>baixar</w:t>
      </w:r>
      <w:r w:rsidRPr="006B61CB">
        <w:rPr>
          <w:rFonts w:ascii="Verdana" w:hAnsi="Verdana"/>
        </w:rPr>
        <w:t xml:space="preserve">, </w:t>
      </w:r>
      <w:r w:rsidRPr="006B61CB">
        <w:rPr>
          <w:rFonts w:ascii="Verdana" w:hAnsi="Verdana"/>
          <w:i/>
          <w:iCs/>
        </w:rPr>
        <w:t>arribar</w:t>
      </w:r>
      <w:r w:rsidRPr="006B61CB">
        <w:rPr>
          <w:rFonts w:ascii="Verdana" w:hAnsi="Verdana"/>
        </w:rPr>
        <w:t xml:space="preserve">, </w:t>
      </w:r>
      <w:r w:rsidRPr="006B61CB">
        <w:rPr>
          <w:rFonts w:ascii="Verdana" w:hAnsi="Verdana"/>
          <w:i/>
          <w:iCs/>
        </w:rPr>
        <w:t>marxar</w:t>
      </w:r>
      <w:r w:rsidRPr="006B61CB">
        <w:rPr>
          <w:rFonts w:ascii="Verdana" w:hAnsi="Verdana"/>
        </w:rPr>
        <w:t xml:space="preserve">...: </w:t>
      </w:r>
      <w:r w:rsidRPr="006B61CB">
        <w:rPr>
          <w:rFonts w:ascii="Verdana" w:hAnsi="Verdana"/>
          <w:i/>
          <w:iCs/>
        </w:rPr>
        <w:t>Anar a l'estació</w:t>
      </w:r>
      <w:r w:rsidRPr="006B61CB">
        <w:rPr>
          <w:rFonts w:ascii="Verdana" w:hAnsi="Verdana"/>
        </w:rPr>
        <w:t>.</w:t>
      </w:r>
    </w:p>
    <w:p w14:paraId="6A57BAF7" w14:textId="77777777" w:rsidR="006B61CB" w:rsidRPr="006B61CB" w:rsidRDefault="006B61CB" w:rsidP="007438F8">
      <w:pPr>
        <w:numPr>
          <w:ilvl w:val="0"/>
          <w:numId w:val="3"/>
        </w:numPr>
        <w:spacing w:line="360" w:lineRule="auto"/>
        <w:rPr>
          <w:rFonts w:ascii="Verdana" w:hAnsi="Verdana"/>
        </w:rPr>
      </w:pPr>
      <w:r w:rsidRPr="006B61CB">
        <w:rPr>
          <w:rFonts w:ascii="Verdana" w:hAnsi="Verdana"/>
          <w:b/>
          <w:bCs/>
        </w:rPr>
        <w:t>a</w:t>
      </w:r>
      <w:r w:rsidRPr="006B61CB">
        <w:rPr>
          <w:rFonts w:ascii="Verdana" w:hAnsi="Verdana"/>
        </w:rPr>
        <w:t xml:space="preserve">: davant </w:t>
      </w:r>
      <w:r w:rsidRPr="006B61CB">
        <w:rPr>
          <w:rFonts w:ascii="Verdana" w:hAnsi="Verdana"/>
          <w:i/>
          <w:iCs/>
        </w:rPr>
        <w:t>el</w:t>
      </w:r>
      <w:r w:rsidRPr="006B61CB">
        <w:rPr>
          <w:rFonts w:ascii="Verdana" w:hAnsi="Verdana"/>
        </w:rPr>
        <w:t xml:space="preserve">, </w:t>
      </w:r>
      <w:r w:rsidRPr="006B61CB">
        <w:rPr>
          <w:rFonts w:ascii="Verdana" w:hAnsi="Verdana"/>
          <w:i/>
          <w:iCs/>
        </w:rPr>
        <w:t>la</w:t>
      </w:r>
      <w:r w:rsidRPr="006B61CB">
        <w:rPr>
          <w:rFonts w:ascii="Verdana" w:hAnsi="Verdana"/>
        </w:rPr>
        <w:t xml:space="preserve">, </w:t>
      </w:r>
      <w:r w:rsidRPr="006B61CB">
        <w:rPr>
          <w:rFonts w:ascii="Verdana" w:hAnsi="Verdana"/>
          <w:i/>
          <w:iCs/>
        </w:rPr>
        <w:t>els</w:t>
      </w:r>
      <w:r w:rsidRPr="006B61CB">
        <w:rPr>
          <w:rFonts w:ascii="Verdana" w:hAnsi="Verdana"/>
        </w:rPr>
        <w:t xml:space="preserve">, </w:t>
      </w:r>
      <w:r w:rsidRPr="006B61CB">
        <w:rPr>
          <w:rFonts w:ascii="Verdana" w:hAnsi="Verdana"/>
          <w:i/>
          <w:iCs/>
        </w:rPr>
        <w:t>les</w:t>
      </w:r>
      <w:r w:rsidRPr="006B61CB">
        <w:rPr>
          <w:rFonts w:ascii="Verdana" w:hAnsi="Verdana"/>
        </w:rPr>
        <w:t xml:space="preserve">, de noms propis de lloc i de l'expressió </w:t>
      </w:r>
      <w:r w:rsidRPr="006B61CB">
        <w:rPr>
          <w:rFonts w:ascii="Verdana" w:hAnsi="Verdana"/>
          <w:i/>
          <w:iCs/>
        </w:rPr>
        <w:t>a ca/casa</w:t>
      </w:r>
      <w:r w:rsidRPr="006B61CB">
        <w:rPr>
          <w:rFonts w:ascii="Verdana" w:hAnsi="Verdana"/>
        </w:rPr>
        <w:t xml:space="preserve"> (</w:t>
      </w:r>
      <w:r w:rsidRPr="006B61CB">
        <w:rPr>
          <w:rFonts w:ascii="Verdana" w:hAnsi="Verdana"/>
          <w:i/>
          <w:iCs/>
        </w:rPr>
        <w:t>meva</w:t>
      </w:r>
      <w:r w:rsidRPr="006B61CB">
        <w:rPr>
          <w:rFonts w:ascii="Verdana" w:hAnsi="Verdana"/>
        </w:rPr>
        <w:t xml:space="preserve">, </w:t>
      </w:r>
      <w:r w:rsidRPr="006B61CB">
        <w:rPr>
          <w:rFonts w:ascii="Verdana" w:hAnsi="Verdana"/>
          <w:i/>
          <w:iCs/>
        </w:rPr>
        <w:t>vostra</w:t>
      </w:r>
      <w:r w:rsidRPr="006B61CB">
        <w:rPr>
          <w:rFonts w:ascii="Verdana" w:hAnsi="Verdana"/>
        </w:rPr>
        <w:t>, etc.):</w:t>
      </w:r>
      <w:r w:rsidRPr="006B61CB">
        <w:rPr>
          <w:rFonts w:ascii="Verdana" w:hAnsi="Verdana"/>
          <w:i/>
          <w:iCs/>
        </w:rPr>
        <w:t xml:space="preserve"> Vàrem dinar a la terrassa</w:t>
      </w:r>
      <w:r w:rsidRPr="006B61CB">
        <w:rPr>
          <w:rFonts w:ascii="Verdana" w:hAnsi="Verdana"/>
        </w:rPr>
        <w:t>.</w:t>
      </w:r>
    </w:p>
    <w:p w14:paraId="42AC96D5" w14:textId="77777777" w:rsidR="006B61CB" w:rsidRPr="006B61CB" w:rsidRDefault="006B61CB" w:rsidP="007438F8">
      <w:pPr>
        <w:numPr>
          <w:ilvl w:val="0"/>
          <w:numId w:val="3"/>
        </w:numPr>
        <w:spacing w:line="360" w:lineRule="auto"/>
        <w:rPr>
          <w:rFonts w:ascii="Verdana" w:hAnsi="Verdana"/>
        </w:rPr>
      </w:pPr>
      <w:r w:rsidRPr="006B61CB">
        <w:rPr>
          <w:rFonts w:ascii="Verdana" w:hAnsi="Verdana"/>
          <w:b/>
          <w:bCs/>
        </w:rPr>
        <w:t>a</w:t>
      </w:r>
      <w:r w:rsidRPr="006B61CB">
        <w:rPr>
          <w:rFonts w:ascii="Verdana" w:hAnsi="Verdana"/>
        </w:rPr>
        <w:t xml:space="preserve">: davant </w:t>
      </w:r>
      <w:r w:rsidRPr="006B61CB">
        <w:rPr>
          <w:rFonts w:ascii="Verdana" w:hAnsi="Verdana"/>
          <w:i/>
          <w:iCs/>
        </w:rPr>
        <w:t>quin</w:t>
      </w:r>
      <w:r w:rsidRPr="006B61CB">
        <w:rPr>
          <w:rFonts w:ascii="Verdana" w:hAnsi="Verdana"/>
        </w:rPr>
        <w:t xml:space="preserve">: </w:t>
      </w:r>
      <w:r w:rsidRPr="006B61CB">
        <w:rPr>
          <w:rFonts w:ascii="Verdana" w:hAnsi="Verdana"/>
          <w:i/>
          <w:iCs/>
        </w:rPr>
        <w:t>A quin llibre et refereixes?</w:t>
      </w:r>
    </w:p>
    <w:p w14:paraId="722341F1" w14:textId="77777777" w:rsidR="006B61CB" w:rsidRPr="006B61CB" w:rsidRDefault="006B61CB" w:rsidP="007438F8">
      <w:pPr>
        <w:numPr>
          <w:ilvl w:val="0"/>
          <w:numId w:val="3"/>
        </w:numPr>
        <w:spacing w:line="360" w:lineRule="auto"/>
        <w:rPr>
          <w:rFonts w:ascii="Verdana" w:hAnsi="Verdana"/>
        </w:rPr>
      </w:pPr>
      <w:r w:rsidRPr="006B61CB">
        <w:rPr>
          <w:rFonts w:ascii="Verdana" w:hAnsi="Verdana"/>
          <w:b/>
          <w:bCs/>
        </w:rPr>
        <w:t>en</w:t>
      </w:r>
      <w:r w:rsidRPr="006B61CB">
        <w:rPr>
          <w:rFonts w:ascii="Verdana" w:hAnsi="Verdana"/>
        </w:rPr>
        <w:t xml:space="preserve">: davant article indefinit, demostratius i indefinits o nom: </w:t>
      </w:r>
      <w:r w:rsidRPr="006B61CB">
        <w:rPr>
          <w:rFonts w:ascii="Verdana" w:hAnsi="Verdana"/>
          <w:i/>
          <w:iCs/>
        </w:rPr>
        <w:t>Feia feina en una fàbrica</w:t>
      </w:r>
      <w:r w:rsidRPr="006B61CB">
        <w:rPr>
          <w:rFonts w:ascii="Verdana" w:hAnsi="Verdana"/>
        </w:rPr>
        <w:t xml:space="preserve">; </w:t>
      </w:r>
      <w:r w:rsidRPr="006B61CB">
        <w:rPr>
          <w:rFonts w:ascii="Verdana" w:hAnsi="Verdana"/>
          <w:i/>
          <w:iCs/>
        </w:rPr>
        <w:t>En aquella muntanya hi ha una ermita</w:t>
      </w:r>
      <w:r w:rsidRPr="006B61CB">
        <w:rPr>
          <w:rFonts w:ascii="Verdana" w:hAnsi="Verdana"/>
        </w:rPr>
        <w:t>.</w:t>
      </w:r>
    </w:p>
    <w:p w14:paraId="4DA5AF37" w14:textId="77777777" w:rsidR="006B61CB" w:rsidRPr="006B61CB" w:rsidRDefault="006B61CB" w:rsidP="007438F8">
      <w:pPr>
        <w:numPr>
          <w:ilvl w:val="0"/>
          <w:numId w:val="3"/>
        </w:numPr>
        <w:spacing w:line="360" w:lineRule="auto"/>
        <w:rPr>
          <w:rFonts w:ascii="Verdana" w:hAnsi="Verdana"/>
        </w:rPr>
      </w:pPr>
      <w:r w:rsidRPr="006B61CB">
        <w:rPr>
          <w:rFonts w:ascii="Verdana" w:hAnsi="Verdana"/>
          <w:b/>
          <w:bCs/>
        </w:rPr>
        <w:t>en</w:t>
      </w:r>
      <w:r w:rsidRPr="006B61CB">
        <w:rPr>
          <w:rFonts w:ascii="Verdana" w:hAnsi="Verdana"/>
        </w:rPr>
        <w:t xml:space="preserve">: es pot emprar quan el significat no és de lloc físic: </w:t>
      </w:r>
      <w:r w:rsidRPr="006B61CB">
        <w:rPr>
          <w:rFonts w:ascii="Verdana" w:hAnsi="Verdana"/>
          <w:i/>
          <w:iCs/>
        </w:rPr>
        <w:t>No sabria què fer en la seva situació.</w:t>
      </w:r>
    </w:p>
    <w:p w14:paraId="683FA3C6" w14:textId="77777777" w:rsidR="006B61CB" w:rsidRPr="006B61CB" w:rsidRDefault="006B61CB" w:rsidP="007438F8">
      <w:pPr>
        <w:spacing w:line="360" w:lineRule="auto"/>
        <w:rPr>
          <w:rFonts w:ascii="Verdana" w:hAnsi="Verdana"/>
        </w:rPr>
      </w:pPr>
      <w:r w:rsidRPr="006B61CB">
        <w:rPr>
          <w:rFonts w:ascii="Verdana" w:hAnsi="Verdana"/>
        </w:rPr>
        <w:t>Expressions de temps:</w:t>
      </w:r>
    </w:p>
    <w:p w14:paraId="6C7AD81D" w14:textId="77777777" w:rsidR="006B61CB" w:rsidRPr="006B61CB" w:rsidRDefault="006B61CB" w:rsidP="007438F8">
      <w:pPr>
        <w:numPr>
          <w:ilvl w:val="0"/>
          <w:numId w:val="3"/>
        </w:numPr>
        <w:spacing w:line="360" w:lineRule="auto"/>
        <w:rPr>
          <w:rFonts w:ascii="Verdana" w:hAnsi="Verdana"/>
        </w:rPr>
      </w:pPr>
      <w:r w:rsidRPr="006B61CB">
        <w:rPr>
          <w:rFonts w:ascii="Verdana" w:hAnsi="Verdana"/>
        </w:rPr>
        <w:t xml:space="preserve">Per indicar el segle, es fa servir l'expressió </w:t>
      </w:r>
      <w:r w:rsidRPr="006B61CB">
        <w:rPr>
          <w:rFonts w:ascii="Verdana" w:hAnsi="Verdana"/>
          <w:i/>
          <w:iCs/>
        </w:rPr>
        <w:t>al segle</w:t>
      </w:r>
      <w:r w:rsidRPr="006B61CB">
        <w:rPr>
          <w:rFonts w:ascii="Verdana" w:hAnsi="Verdana"/>
        </w:rPr>
        <w:t xml:space="preserve"> o </w:t>
      </w:r>
      <w:r w:rsidRPr="006B61CB">
        <w:rPr>
          <w:rFonts w:ascii="Verdana" w:hAnsi="Verdana"/>
          <w:i/>
          <w:iCs/>
        </w:rPr>
        <w:t>en el segle</w:t>
      </w:r>
      <w:r w:rsidRPr="006B61CB">
        <w:rPr>
          <w:rFonts w:ascii="Verdana" w:hAnsi="Verdana"/>
        </w:rPr>
        <w:t>.</w:t>
      </w:r>
    </w:p>
    <w:p w14:paraId="4FDEB077" w14:textId="51FF32C4" w:rsidR="006B61CB" w:rsidRPr="006B61CB" w:rsidRDefault="006B61CB" w:rsidP="007438F8">
      <w:pPr>
        <w:numPr>
          <w:ilvl w:val="0"/>
          <w:numId w:val="3"/>
        </w:numPr>
        <w:spacing w:line="360" w:lineRule="auto"/>
        <w:rPr>
          <w:rFonts w:ascii="Verdana" w:hAnsi="Verdana"/>
        </w:rPr>
      </w:pPr>
      <w:r w:rsidRPr="006B61CB">
        <w:rPr>
          <w:rFonts w:ascii="Verdana" w:hAnsi="Verdana"/>
        </w:rPr>
        <w:t xml:space="preserve">Quan s'indica l'any no es pot fer servir la preposició </w:t>
      </w:r>
      <w:r w:rsidRPr="006B61CB">
        <w:rPr>
          <w:rFonts w:ascii="Verdana" w:hAnsi="Verdana"/>
          <w:b/>
          <w:bCs/>
        </w:rPr>
        <w:t>a</w:t>
      </w:r>
      <w:r w:rsidRPr="006B61CB">
        <w:rPr>
          <w:rFonts w:ascii="Verdana" w:hAnsi="Verdana"/>
        </w:rPr>
        <w:t xml:space="preserve">: </w:t>
      </w:r>
      <w:r w:rsidRPr="006B61CB">
        <w:rPr>
          <w:rFonts w:ascii="Verdana" w:hAnsi="Verdana"/>
          <w:i/>
          <w:iCs/>
        </w:rPr>
        <w:t>el 1992</w:t>
      </w:r>
      <w:r w:rsidRPr="006B61CB">
        <w:rPr>
          <w:rFonts w:ascii="Verdana" w:hAnsi="Verdana"/>
        </w:rPr>
        <w:t xml:space="preserve">, </w:t>
      </w:r>
      <w:r w:rsidRPr="006B61CB">
        <w:rPr>
          <w:rFonts w:ascii="Verdana" w:hAnsi="Verdana"/>
          <w:i/>
          <w:iCs/>
        </w:rPr>
        <w:t>l'any 1992</w:t>
      </w:r>
      <w:r w:rsidRPr="006B61CB">
        <w:rPr>
          <w:rFonts w:ascii="Verdana" w:hAnsi="Verdana"/>
        </w:rPr>
        <w:t xml:space="preserve"> o </w:t>
      </w:r>
      <w:r w:rsidRPr="006B61CB">
        <w:rPr>
          <w:rFonts w:ascii="Verdana" w:hAnsi="Verdana"/>
          <w:i/>
          <w:iCs/>
        </w:rPr>
        <w:t>en 1992</w:t>
      </w:r>
      <w:r w:rsidRPr="006B61CB">
        <w:rPr>
          <w:rFonts w:ascii="Verdana" w:hAnsi="Verdana"/>
        </w:rPr>
        <w:t>.</w:t>
      </w:r>
    </w:p>
    <w:p w14:paraId="431893FD" w14:textId="6FA104A6" w:rsidR="006B61CB" w:rsidRPr="006B61CB" w:rsidRDefault="006B61CB" w:rsidP="007438F8">
      <w:pPr>
        <w:pStyle w:val="Prrafodelista"/>
        <w:numPr>
          <w:ilvl w:val="2"/>
          <w:numId w:val="1"/>
        </w:numPr>
        <w:spacing w:line="360" w:lineRule="auto"/>
        <w:rPr>
          <w:rFonts w:ascii="Verdana" w:hAnsi="Verdana"/>
          <w:b/>
          <w:bCs/>
        </w:rPr>
      </w:pPr>
      <w:r w:rsidRPr="006B61CB">
        <w:rPr>
          <w:rFonts w:ascii="Verdana" w:hAnsi="Verdana"/>
          <w:b/>
          <w:bCs/>
          <w:i/>
          <w:iCs/>
        </w:rPr>
        <w:t>a</w:t>
      </w:r>
      <w:r w:rsidRPr="006B61CB">
        <w:rPr>
          <w:rFonts w:ascii="Verdana" w:hAnsi="Verdana"/>
          <w:b/>
          <w:bCs/>
        </w:rPr>
        <w:t>/</w:t>
      </w:r>
      <w:r w:rsidRPr="006B61CB">
        <w:rPr>
          <w:rFonts w:ascii="Verdana" w:hAnsi="Verdana"/>
          <w:b/>
          <w:bCs/>
          <w:i/>
          <w:iCs/>
        </w:rPr>
        <w:t>de</w:t>
      </w:r>
    </w:p>
    <w:p w14:paraId="20F23458" w14:textId="77777777" w:rsidR="006B61CB" w:rsidRPr="006B61CB" w:rsidRDefault="006B61CB" w:rsidP="007438F8">
      <w:pPr>
        <w:numPr>
          <w:ilvl w:val="0"/>
          <w:numId w:val="4"/>
        </w:numPr>
        <w:spacing w:line="360" w:lineRule="auto"/>
        <w:rPr>
          <w:rFonts w:ascii="Verdana" w:hAnsi="Verdana"/>
        </w:rPr>
      </w:pPr>
      <w:r w:rsidRPr="006B61CB">
        <w:rPr>
          <w:rFonts w:ascii="Verdana" w:hAnsi="Verdana"/>
        </w:rPr>
        <w:t xml:space="preserve">Hi ha una sèrie d'expressions que van amb la preposició </w:t>
      </w:r>
      <w:r w:rsidRPr="006B61CB">
        <w:rPr>
          <w:rFonts w:ascii="Verdana" w:hAnsi="Verdana"/>
          <w:b/>
          <w:bCs/>
        </w:rPr>
        <w:t>de</w:t>
      </w:r>
      <w:r w:rsidRPr="006B61CB">
        <w:rPr>
          <w:rFonts w:ascii="Verdana" w:hAnsi="Verdana"/>
        </w:rPr>
        <w:t>:</w:t>
      </w:r>
    </w:p>
    <w:p w14:paraId="06CEC8DF" w14:textId="77777777" w:rsidR="006B61CB" w:rsidRPr="006B61CB" w:rsidRDefault="006B61CB" w:rsidP="007438F8">
      <w:pPr>
        <w:numPr>
          <w:ilvl w:val="1"/>
          <w:numId w:val="4"/>
        </w:numPr>
        <w:spacing w:line="360" w:lineRule="auto"/>
        <w:rPr>
          <w:rFonts w:ascii="Verdana" w:hAnsi="Verdana"/>
        </w:rPr>
      </w:pPr>
      <w:r w:rsidRPr="006B61CB">
        <w:rPr>
          <w:rFonts w:ascii="Verdana" w:hAnsi="Verdana"/>
          <w:i/>
          <w:iCs/>
        </w:rPr>
        <w:lastRenderedPageBreak/>
        <w:t>diferent de</w:t>
      </w:r>
    </w:p>
    <w:p w14:paraId="45FCCFA1" w14:textId="77777777" w:rsidR="006B61CB" w:rsidRPr="006B61CB" w:rsidRDefault="006B61CB" w:rsidP="007438F8">
      <w:pPr>
        <w:numPr>
          <w:ilvl w:val="1"/>
          <w:numId w:val="4"/>
        </w:numPr>
        <w:spacing w:line="360" w:lineRule="auto"/>
        <w:rPr>
          <w:rFonts w:ascii="Verdana" w:hAnsi="Verdana"/>
        </w:rPr>
      </w:pPr>
      <w:r w:rsidRPr="006B61CB">
        <w:rPr>
          <w:rFonts w:ascii="Verdana" w:hAnsi="Verdana"/>
          <w:i/>
          <w:iCs/>
        </w:rPr>
        <w:t>fer cas de</w:t>
      </w:r>
    </w:p>
    <w:p w14:paraId="0EB62B4F" w14:textId="77777777" w:rsidR="006B61CB" w:rsidRPr="006B61CB" w:rsidRDefault="006B61CB" w:rsidP="007438F8">
      <w:pPr>
        <w:numPr>
          <w:ilvl w:val="1"/>
          <w:numId w:val="4"/>
        </w:numPr>
        <w:spacing w:line="360" w:lineRule="auto"/>
        <w:rPr>
          <w:rFonts w:ascii="Verdana" w:hAnsi="Verdana"/>
        </w:rPr>
      </w:pPr>
      <w:r w:rsidRPr="006B61CB">
        <w:rPr>
          <w:rFonts w:ascii="Verdana" w:hAnsi="Verdana"/>
          <w:i/>
          <w:iCs/>
        </w:rPr>
        <w:t>olor/pudor de</w:t>
      </w:r>
    </w:p>
    <w:p w14:paraId="7DA824AD" w14:textId="77777777" w:rsidR="006B61CB" w:rsidRPr="006B61CB" w:rsidRDefault="006B61CB" w:rsidP="007438F8">
      <w:pPr>
        <w:numPr>
          <w:ilvl w:val="1"/>
          <w:numId w:val="4"/>
        </w:numPr>
        <w:spacing w:line="360" w:lineRule="auto"/>
        <w:rPr>
          <w:rFonts w:ascii="Verdana" w:hAnsi="Verdana"/>
        </w:rPr>
      </w:pPr>
      <w:r w:rsidRPr="006B61CB">
        <w:rPr>
          <w:rFonts w:ascii="Verdana" w:hAnsi="Verdana"/>
          <w:i/>
          <w:iCs/>
        </w:rPr>
        <w:t>por de</w:t>
      </w:r>
    </w:p>
    <w:p w14:paraId="3693FCC8" w14:textId="77777777" w:rsidR="006B61CB" w:rsidRPr="006B61CB" w:rsidRDefault="006B61CB" w:rsidP="007438F8">
      <w:pPr>
        <w:numPr>
          <w:ilvl w:val="0"/>
          <w:numId w:val="4"/>
        </w:numPr>
        <w:spacing w:line="360" w:lineRule="auto"/>
        <w:rPr>
          <w:rFonts w:ascii="Verdana" w:hAnsi="Verdana"/>
        </w:rPr>
      </w:pPr>
      <w:r w:rsidRPr="006B61CB">
        <w:rPr>
          <w:rFonts w:ascii="Verdana" w:hAnsi="Verdana"/>
        </w:rPr>
        <w:t xml:space="preserve">Alerta perquè hi ha molts de complements del nom que s'han d'escriure amb la preposició </w:t>
      </w:r>
      <w:r w:rsidRPr="006B61CB">
        <w:rPr>
          <w:rFonts w:ascii="Verdana" w:hAnsi="Verdana"/>
          <w:b/>
          <w:bCs/>
        </w:rPr>
        <w:t>de</w:t>
      </w:r>
      <w:r w:rsidRPr="006B61CB">
        <w:rPr>
          <w:rFonts w:ascii="Verdana" w:hAnsi="Verdana"/>
        </w:rPr>
        <w:t xml:space="preserve">: </w:t>
      </w:r>
      <w:r w:rsidRPr="006B61CB">
        <w:rPr>
          <w:rFonts w:ascii="Verdana" w:hAnsi="Verdana"/>
          <w:i/>
          <w:iCs/>
        </w:rPr>
        <w:t>olla de pressió</w:t>
      </w:r>
      <w:r w:rsidRPr="006B61CB">
        <w:rPr>
          <w:rFonts w:ascii="Verdana" w:hAnsi="Verdana"/>
        </w:rPr>
        <w:t xml:space="preserve">, </w:t>
      </w:r>
      <w:r w:rsidRPr="006B61CB">
        <w:rPr>
          <w:rFonts w:ascii="Verdana" w:hAnsi="Verdana"/>
          <w:i/>
          <w:iCs/>
        </w:rPr>
        <w:t>avió de reacció</w:t>
      </w:r>
      <w:r w:rsidRPr="006B61CB">
        <w:rPr>
          <w:rFonts w:ascii="Verdana" w:hAnsi="Verdana"/>
        </w:rPr>
        <w:t xml:space="preserve">, </w:t>
      </w:r>
      <w:r w:rsidRPr="006B61CB">
        <w:rPr>
          <w:rFonts w:ascii="Verdana" w:hAnsi="Verdana"/>
          <w:i/>
          <w:iCs/>
        </w:rPr>
        <w:t>cuina de gas</w:t>
      </w:r>
      <w:r w:rsidRPr="006B61CB">
        <w:rPr>
          <w:rFonts w:ascii="Verdana" w:hAnsi="Verdana"/>
        </w:rPr>
        <w:t xml:space="preserve">; </w:t>
      </w:r>
      <w:r w:rsidRPr="006B61CB">
        <w:rPr>
          <w:rFonts w:ascii="Verdana" w:hAnsi="Verdana"/>
          <w:i/>
          <w:iCs/>
        </w:rPr>
        <w:t>jersei de retxes</w:t>
      </w:r>
      <w:r w:rsidRPr="006B61CB">
        <w:rPr>
          <w:rFonts w:ascii="Verdana" w:hAnsi="Verdana"/>
        </w:rPr>
        <w:t xml:space="preserve">, </w:t>
      </w:r>
      <w:r w:rsidRPr="006B61CB">
        <w:rPr>
          <w:rFonts w:ascii="Verdana" w:hAnsi="Verdana"/>
          <w:i/>
          <w:iCs/>
        </w:rPr>
        <w:t>gust de maduixa</w:t>
      </w:r>
      <w:r w:rsidRPr="006B61CB">
        <w:rPr>
          <w:rFonts w:ascii="Verdana" w:hAnsi="Verdana"/>
        </w:rPr>
        <w:t xml:space="preserve">, </w:t>
      </w:r>
      <w:r w:rsidRPr="006B61CB">
        <w:rPr>
          <w:rFonts w:ascii="Verdana" w:hAnsi="Verdana"/>
          <w:i/>
          <w:iCs/>
        </w:rPr>
        <w:t>renou de trànsit</w:t>
      </w:r>
      <w:r w:rsidRPr="006B61CB">
        <w:rPr>
          <w:rFonts w:ascii="Verdana" w:hAnsi="Verdana"/>
        </w:rPr>
        <w:t>...</w:t>
      </w:r>
    </w:p>
    <w:p w14:paraId="11C4622E" w14:textId="6B853747" w:rsidR="006B61CB" w:rsidRPr="006B61CB" w:rsidRDefault="006B61CB" w:rsidP="007438F8">
      <w:pPr>
        <w:pStyle w:val="Prrafodelista"/>
        <w:numPr>
          <w:ilvl w:val="2"/>
          <w:numId w:val="1"/>
        </w:numPr>
        <w:spacing w:line="360" w:lineRule="auto"/>
        <w:rPr>
          <w:rFonts w:ascii="Verdana" w:hAnsi="Verdana"/>
        </w:rPr>
      </w:pPr>
      <w:r w:rsidRPr="006B61CB">
        <w:rPr>
          <w:rFonts w:ascii="Verdana" w:hAnsi="Verdana"/>
          <w:b/>
          <w:bCs/>
          <w:i/>
          <w:iCs/>
        </w:rPr>
        <w:t>a</w:t>
      </w:r>
      <w:r w:rsidRPr="006B61CB">
        <w:rPr>
          <w:rFonts w:ascii="Verdana" w:hAnsi="Verdana"/>
          <w:b/>
          <w:bCs/>
        </w:rPr>
        <w:t>/</w:t>
      </w:r>
      <w:r w:rsidRPr="006B61CB">
        <w:rPr>
          <w:rFonts w:ascii="Verdana" w:hAnsi="Verdana"/>
          <w:b/>
          <w:bCs/>
          <w:i/>
          <w:iCs/>
        </w:rPr>
        <w:t>per</w:t>
      </w:r>
    </w:p>
    <w:p w14:paraId="32327AE4" w14:textId="7BF8C5AC" w:rsidR="006B61CB" w:rsidRPr="006B61CB" w:rsidRDefault="006B61CB" w:rsidP="007438F8">
      <w:pPr>
        <w:numPr>
          <w:ilvl w:val="0"/>
          <w:numId w:val="5"/>
        </w:numPr>
        <w:spacing w:line="360" w:lineRule="auto"/>
        <w:rPr>
          <w:rFonts w:ascii="Verdana" w:hAnsi="Verdana"/>
        </w:rPr>
      </w:pPr>
      <w:r w:rsidRPr="006B61CB">
        <w:rPr>
          <w:rFonts w:ascii="Verdana" w:hAnsi="Verdana"/>
        </w:rPr>
        <w:t xml:space="preserve">Les parts del dia van precedides de la preposició </w:t>
      </w:r>
      <w:r w:rsidRPr="006B61CB">
        <w:rPr>
          <w:rFonts w:ascii="Verdana" w:hAnsi="Verdana"/>
          <w:b/>
          <w:bCs/>
        </w:rPr>
        <w:t xml:space="preserve">a </w:t>
      </w:r>
      <w:r w:rsidRPr="006B61CB">
        <w:rPr>
          <w:rFonts w:ascii="Verdana" w:hAnsi="Verdana"/>
        </w:rPr>
        <w:t xml:space="preserve">(tot i que també pot ser </w:t>
      </w:r>
      <w:r w:rsidRPr="006B61CB">
        <w:rPr>
          <w:rFonts w:ascii="Verdana" w:hAnsi="Verdana"/>
          <w:b/>
          <w:bCs/>
          <w:i/>
          <w:iCs/>
        </w:rPr>
        <w:t>de</w:t>
      </w:r>
      <w:r w:rsidRPr="006B61CB">
        <w:rPr>
          <w:rFonts w:ascii="Verdana" w:hAnsi="Verdana"/>
        </w:rPr>
        <w:t xml:space="preserve">): </w:t>
      </w:r>
      <w:r w:rsidRPr="006B61CB">
        <w:rPr>
          <w:rFonts w:ascii="Verdana" w:hAnsi="Verdana"/>
          <w:i/>
          <w:iCs/>
        </w:rPr>
        <w:t>al (del) matí</w:t>
      </w:r>
      <w:r w:rsidRPr="006B61CB">
        <w:rPr>
          <w:rFonts w:ascii="Verdana" w:hAnsi="Verdana"/>
        </w:rPr>
        <w:t xml:space="preserve">, </w:t>
      </w:r>
      <w:r w:rsidRPr="006B61CB">
        <w:rPr>
          <w:rFonts w:ascii="Verdana" w:hAnsi="Verdana"/>
          <w:i/>
          <w:iCs/>
        </w:rPr>
        <w:t>al (del) migdia</w:t>
      </w:r>
      <w:r w:rsidRPr="006B61CB">
        <w:rPr>
          <w:rFonts w:ascii="Verdana" w:hAnsi="Verdana"/>
        </w:rPr>
        <w:t>...</w:t>
      </w:r>
    </w:p>
    <w:p w14:paraId="3DB7A60F" w14:textId="28839CFC" w:rsidR="006B61CB" w:rsidRPr="006B61CB" w:rsidRDefault="006B61CB" w:rsidP="007438F8">
      <w:pPr>
        <w:numPr>
          <w:ilvl w:val="0"/>
          <w:numId w:val="5"/>
        </w:numPr>
        <w:spacing w:line="360" w:lineRule="auto"/>
        <w:rPr>
          <w:rFonts w:ascii="Verdana" w:hAnsi="Verdana"/>
        </w:rPr>
      </w:pPr>
      <w:r w:rsidRPr="006B61CB">
        <w:rPr>
          <w:rFonts w:ascii="Verdana" w:hAnsi="Verdana"/>
        </w:rPr>
        <w:t xml:space="preserve">Els noms de les festes i determinats períodes de temps s'introdueixen amb </w:t>
      </w:r>
      <w:r w:rsidRPr="006B61CB">
        <w:rPr>
          <w:rFonts w:ascii="Verdana" w:hAnsi="Verdana"/>
          <w:b/>
          <w:bCs/>
          <w:i/>
          <w:iCs/>
        </w:rPr>
        <w:t>per</w:t>
      </w:r>
      <w:r w:rsidRPr="006B61CB">
        <w:rPr>
          <w:rFonts w:ascii="Verdana" w:hAnsi="Verdana"/>
        </w:rPr>
        <w:t xml:space="preserve">: </w:t>
      </w:r>
      <w:r w:rsidRPr="006B61CB">
        <w:rPr>
          <w:rFonts w:ascii="Verdana" w:hAnsi="Verdana"/>
          <w:i/>
          <w:iCs/>
        </w:rPr>
        <w:t>per Nadal</w:t>
      </w:r>
      <w:r w:rsidRPr="006B61CB">
        <w:rPr>
          <w:rFonts w:ascii="Verdana" w:hAnsi="Verdana"/>
        </w:rPr>
        <w:t xml:space="preserve">, </w:t>
      </w:r>
      <w:r w:rsidRPr="006B61CB">
        <w:rPr>
          <w:rFonts w:ascii="Verdana" w:hAnsi="Verdana"/>
          <w:i/>
          <w:iCs/>
        </w:rPr>
        <w:t>per vacances</w:t>
      </w:r>
      <w:r w:rsidRPr="006B61CB">
        <w:rPr>
          <w:rFonts w:ascii="Verdana" w:hAnsi="Verdana"/>
        </w:rPr>
        <w:t>…</w:t>
      </w:r>
    </w:p>
    <w:sectPr w:rsidR="006B61CB" w:rsidRPr="006B61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5046F"/>
    <w:multiLevelType w:val="multilevel"/>
    <w:tmpl w:val="7A4AF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F533ED"/>
    <w:multiLevelType w:val="multilevel"/>
    <w:tmpl w:val="6E3EB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876B2B"/>
    <w:multiLevelType w:val="multilevel"/>
    <w:tmpl w:val="3BFC7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8165DE"/>
    <w:multiLevelType w:val="multilevel"/>
    <w:tmpl w:val="9FBC9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D53627"/>
    <w:multiLevelType w:val="multilevel"/>
    <w:tmpl w:val="7A8A73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246498261">
    <w:abstractNumId w:val="4"/>
  </w:num>
  <w:num w:numId="2" w16cid:durableId="960188528">
    <w:abstractNumId w:val="1"/>
  </w:num>
  <w:num w:numId="3" w16cid:durableId="1218710785">
    <w:abstractNumId w:val="2"/>
  </w:num>
  <w:num w:numId="4" w16cid:durableId="1546482655">
    <w:abstractNumId w:val="0"/>
  </w:num>
  <w:num w:numId="5" w16cid:durableId="4998098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1CB"/>
    <w:rsid w:val="0016703A"/>
    <w:rsid w:val="0051244B"/>
    <w:rsid w:val="006B61CB"/>
    <w:rsid w:val="007438F8"/>
    <w:rsid w:val="00F3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FE439"/>
  <w15:chartTrackingRefBased/>
  <w15:docId w15:val="{B01BD07B-11A1-4E14-B912-A855F729C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B61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B61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6B61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B61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B61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B61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B61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B61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B61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B61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B61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6B61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B61C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B61C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B61C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B61C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B61C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B61C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B61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B61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B61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B61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B61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B61C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B61C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B61C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B61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B61C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B61CB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6B61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Adrover Vila</dc:creator>
  <cp:keywords/>
  <dc:description/>
  <cp:lastModifiedBy>Joan Adrover Vila</cp:lastModifiedBy>
  <cp:revision>2</cp:revision>
  <cp:lastPrinted>2026-09-28T17:40:00Z</cp:lastPrinted>
  <dcterms:created xsi:type="dcterms:W3CDTF">2026-09-28T17:40:00Z</dcterms:created>
  <dcterms:modified xsi:type="dcterms:W3CDTF">2026-09-28T17:40:00Z</dcterms:modified>
</cp:coreProperties>
</file>